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D10" w:rsidRPr="00F03D10" w:rsidRDefault="00F03D10" w:rsidP="00F03D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D10">
        <w:rPr>
          <w:rFonts w:ascii="Times New Roman" w:hAnsi="Times New Roman" w:cs="Times New Roman"/>
          <w:sz w:val="28"/>
          <w:szCs w:val="28"/>
        </w:rPr>
        <w:t>Федеральным законом от 07.07.2025 № 199-ФЗ внесены изменения в отдельные положения Федерального закона от 20.12.2004 № 166-ФЗ «О рыболовстве и сохранении водных биологических ресурсов» (далее – Закон о рыболовстве), согласно которому традиционное рыболовство лицами, относящимися к коренным малочисленным народам Севера, Сибири и Дальнего Востока Российской Федерации, осуществляется свободно и бесплатно на водных объектах общего пользования в объемах, не превышающих годовой нормы добычи (вылова).</w:t>
      </w:r>
    </w:p>
    <w:p w:rsidR="00F03D10" w:rsidRPr="00F03D10" w:rsidRDefault="00F03D10" w:rsidP="00F03D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D10">
        <w:rPr>
          <w:rFonts w:ascii="Times New Roman" w:hAnsi="Times New Roman" w:cs="Times New Roman"/>
          <w:sz w:val="28"/>
          <w:szCs w:val="28"/>
        </w:rPr>
        <w:t>Данн</w:t>
      </w:r>
      <w:r>
        <w:rPr>
          <w:rFonts w:ascii="Times New Roman" w:hAnsi="Times New Roman" w:cs="Times New Roman"/>
          <w:sz w:val="28"/>
          <w:szCs w:val="28"/>
        </w:rPr>
        <w:t xml:space="preserve">ые изменения вступают в силу с </w:t>
      </w:r>
      <w:r w:rsidRPr="00F03D10">
        <w:rPr>
          <w:rFonts w:ascii="Times New Roman" w:hAnsi="Times New Roman" w:cs="Times New Roman"/>
          <w:sz w:val="28"/>
          <w:szCs w:val="28"/>
        </w:rPr>
        <w:t>1 сентября 2026 года и будут применяться в отношении лиц, сведения о которых содержатся в списке лиц, относящихся к коренным малочисленным народам, формируемом Федеральным агентством по делам национальностей (далее – Список лиц, ФАДН России)</w:t>
      </w:r>
    </w:p>
    <w:p w:rsidR="00F03D10" w:rsidRPr="00F03D10" w:rsidRDefault="00F03D10" w:rsidP="00F03D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03D10">
        <w:rPr>
          <w:rFonts w:ascii="Times New Roman" w:hAnsi="Times New Roman" w:cs="Times New Roman"/>
          <w:sz w:val="28"/>
          <w:szCs w:val="28"/>
        </w:rPr>
        <w:t xml:space="preserve"> учетом переходных положений Закона о рыболовстве (статья 70 в ред. Федерального закона от 07.07.2025 № 199-ФЗ) осуществление традиционного рыболовства в 2026 году может осуществляться на основании решений территориального органа </w:t>
      </w:r>
      <w:proofErr w:type="spellStart"/>
      <w:r w:rsidRPr="00F03D10">
        <w:rPr>
          <w:rFonts w:ascii="Times New Roman" w:hAnsi="Times New Roman" w:cs="Times New Roman"/>
          <w:sz w:val="28"/>
          <w:szCs w:val="28"/>
        </w:rPr>
        <w:t>Росрыболовства</w:t>
      </w:r>
      <w:proofErr w:type="spellEnd"/>
      <w:r w:rsidRPr="00F03D10">
        <w:rPr>
          <w:rFonts w:ascii="Times New Roman" w:hAnsi="Times New Roman" w:cs="Times New Roman"/>
          <w:sz w:val="28"/>
          <w:szCs w:val="28"/>
        </w:rPr>
        <w:t xml:space="preserve"> и/или органа государственной власти субъекта Российской Федерации, которые будут приниматься на основании заявок на предоставление водных биоресурсов для осуществления традиционного рыболовства (далее – Заявка), поступивших в пределах установленных законом сроков с 01.01.2025 по 31.08.2025.</w:t>
      </w:r>
    </w:p>
    <w:p w:rsidR="00F03D10" w:rsidRPr="00F03D10" w:rsidRDefault="00F03D10" w:rsidP="00F03D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D10">
        <w:rPr>
          <w:rFonts w:ascii="Times New Roman" w:hAnsi="Times New Roman" w:cs="Times New Roman"/>
          <w:sz w:val="28"/>
          <w:szCs w:val="28"/>
        </w:rPr>
        <w:t xml:space="preserve">В 2027 году лица, сведения о которых не содержатся в Списке лиц, смогут осуществлять традиционное рыболовство по заявительному принципу, т.е. на основании поданной на 2027 год </w:t>
      </w:r>
      <w:bookmarkStart w:id="0" w:name="_GoBack"/>
      <w:bookmarkEnd w:id="0"/>
      <w:r w:rsidRPr="00F03D10">
        <w:rPr>
          <w:rFonts w:ascii="Times New Roman" w:hAnsi="Times New Roman" w:cs="Times New Roman"/>
          <w:sz w:val="28"/>
          <w:szCs w:val="28"/>
        </w:rPr>
        <w:t>Заявки в период с 01.01.2026 по 31.08.2026 и принятых соответствующими государственными органами решений.</w:t>
      </w:r>
    </w:p>
    <w:p w:rsidR="00F03D10" w:rsidRPr="00F03D10" w:rsidRDefault="00F03D10" w:rsidP="00F03D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D10">
        <w:rPr>
          <w:rFonts w:ascii="Times New Roman" w:hAnsi="Times New Roman" w:cs="Times New Roman"/>
          <w:sz w:val="28"/>
          <w:szCs w:val="28"/>
        </w:rPr>
        <w:t>Начиная с 2028 года осуществление традиционного рыболовства будет возможно только лицами, сведения о которых включены Список лиц.</w:t>
      </w:r>
    </w:p>
    <w:p w:rsidR="00137076" w:rsidRPr="00F03D10" w:rsidRDefault="00F03D10" w:rsidP="00F03D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03D10">
        <w:rPr>
          <w:rFonts w:ascii="Times New Roman" w:hAnsi="Times New Roman" w:cs="Times New Roman"/>
          <w:sz w:val="28"/>
          <w:szCs w:val="28"/>
        </w:rPr>
        <w:t>нформация о порядке включения в Список лиц, включая форму заявления, образцы заполнения заявления и рекомендации по порядку заполнения заявления, а также перечень документов размещена на официальном сайте ФАДН России в разделе «Обращения граждан» – «Государственные услуги».</w:t>
      </w:r>
    </w:p>
    <w:sectPr w:rsidR="00137076" w:rsidRPr="00F0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30E"/>
    <w:rsid w:val="00137076"/>
    <w:rsid w:val="006D530E"/>
    <w:rsid w:val="00F0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8669"/>
  <w15:chartTrackingRefBased/>
  <w15:docId w15:val="{14878656-355B-40EC-A2B9-E375752A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2026-08-24T05:21:00Z</dcterms:created>
  <dcterms:modified xsi:type="dcterms:W3CDTF">2026-08-24T05:24:00Z</dcterms:modified>
</cp:coreProperties>
</file>